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CountryWide Social Media Assets 2025: Captions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d9d9" w:val="clear"/>
          <w:rtl w:val="0"/>
        </w:rPr>
        <w:t xml:space="preserve">CAPTION OPTION #1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Discover Move-In Ready Homes by CountryWide Homes, where premium craftsmanship meets unbeatable value.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Available across sought-after GTA communities, these homes feature all-new pricing, upgraded finishes, and limited-time availability.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Opportunities like this don’t last long!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d9d9d9" w:val="clear"/>
          <w:rtl w:val="0"/>
        </w:rPr>
        <w:t xml:space="preserve">CAPTION OPTION #2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 move-in ready living redefined with CountryWide Homes.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Featuring all-new pricing, elevated finishes, and limited inventory, these premium GTA homes are designed to move fast. Don’t miss out… your next opportunity awaits!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